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6B" w:rsidRPr="007B6156" w:rsidRDefault="00CE516B" w:rsidP="00CE516B">
      <w:pPr>
        <w:tabs>
          <w:tab w:val="left" w:pos="6720"/>
        </w:tabs>
        <w:spacing w:after="0" w:line="240" w:lineRule="auto"/>
        <w:jc w:val="center"/>
        <w:rPr>
          <w:b/>
          <w:u w:val="single"/>
        </w:rPr>
      </w:pPr>
      <w:r w:rsidRPr="007B6156">
        <w:rPr>
          <w:b/>
          <w:u w:val="single"/>
        </w:rPr>
        <w:t>INTERNAL QUALITY ASSURANCE CELL</w:t>
      </w:r>
    </w:p>
    <w:p w:rsidR="00CE516B" w:rsidRPr="007B6156" w:rsidRDefault="00CE516B" w:rsidP="00CE516B">
      <w:pPr>
        <w:tabs>
          <w:tab w:val="left" w:pos="6720"/>
        </w:tabs>
        <w:spacing w:after="0" w:line="240" w:lineRule="auto"/>
        <w:jc w:val="center"/>
        <w:rPr>
          <w:b/>
          <w:u w:val="single"/>
        </w:rPr>
      </w:pPr>
    </w:p>
    <w:p w:rsidR="00CE516B" w:rsidRDefault="00CE516B" w:rsidP="00CE516B">
      <w:pPr>
        <w:tabs>
          <w:tab w:val="left" w:pos="6720"/>
        </w:tabs>
        <w:spacing w:after="0" w:line="240" w:lineRule="auto"/>
        <w:jc w:val="both"/>
        <w:rPr>
          <w:rFonts w:ascii="Times New Roman" w:hAnsi="Times New Roman"/>
          <w:b/>
          <w:sz w:val="18"/>
          <w:szCs w:val="18"/>
        </w:rPr>
      </w:pPr>
      <w:r w:rsidRPr="007B6156">
        <w:rPr>
          <w:b/>
        </w:rPr>
        <w:t xml:space="preserve">                  To maintain </w:t>
      </w:r>
      <w:r w:rsidRPr="00F7021E">
        <w:rPr>
          <w:rFonts w:ascii="Times New Roman" w:hAnsi="Times New Roman"/>
          <w:b/>
          <w:sz w:val="18"/>
          <w:szCs w:val="18"/>
        </w:rPr>
        <w:t>high academic standards</w:t>
      </w:r>
      <w:r>
        <w:rPr>
          <w:rFonts w:ascii="Times New Roman" w:hAnsi="Times New Roman"/>
          <w:b/>
          <w:sz w:val="18"/>
          <w:szCs w:val="18"/>
        </w:rPr>
        <w:t>,</w:t>
      </w:r>
      <w:r w:rsidRPr="00F7021E">
        <w:rPr>
          <w:rFonts w:ascii="Times New Roman" w:hAnsi="Times New Roman"/>
          <w:b/>
          <w:sz w:val="18"/>
          <w:szCs w:val="18"/>
        </w:rPr>
        <w:t xml:space="preserve"> the college holds regular meeting of IQAC. In the light of revised guidelines for the creation of the Internal Qualities Assurance Cell (IQAC) the composition of revised IQAC is as under:</w:t>
      </w:r>
    </w:p>
    <w:p w:rsidR="00CE516B" w:rsidRPr="00F7021E" w:rsidRDefault="00CE516B" w:rsidP="00CE516B">
      <w:pPr>
        <w:tabs>
          <w:tab w:val="left" w:pos="6720"/>
        </w:tabs>
        <w:spacing w:after="0" w:line="240" w:lineRule="auto"/>
        <w:jc w:val="both"/>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348"/>
        <w:gridCol w:w="4448"/>
        <w:gridCol w:w="2184"/>
      </w:tblGrid>
      <w:tr w:rsidR="00CE516B" w:rsidRPr="00F7021E" w:rsidTr="005707A7">
        <w:tc>
          <w:tcPr>
            <w:tcW w:w="596"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1.</w:t>
            </w:r>
          </w:p>
        </w:tc>
        <w:tc>
          <w:tcPr>
            <w:tcW w:w="23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 xml:space="preserve">Chairperson </w:t>
            </w: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Dr. Surinder Pal Kaur Dhillon, Principal, Khalsa College of Education, Ranjit Avenue, Amritsar</w:t>
            </w:r>
          </w:p>
          <w:p w:rsidR="00CE516B" w:rsidRPr="00F7021E" w:rsidRDefault="00CE516B" w:rsidP="005707A7">
            <w:pPr>
              <w:tabs>
                <w:tab w:val="left" w:pos="945"/>
              </w:tabs>
              <w:spacing w:after="0" w:line="240" w:lineRule="auto"/>
              <w:jc w:val="both"/>
              <w:rPr>
                <w:rFonts w:ascii="Times New Roman" w:hAnsi="Times New Roman"/>
                <w:b/>
                <w:sz w:val="18"/>
                <w:szCs w:val="18"/>
              </w:rPr>
            </w:pPr>
            <w:r w:rsidRPr="00F7021E">
              <w:rPr>
                <w:rFonts w:ascii="Times New Roman" w:hAnsi="Times New Roman"/>
                <w:b/>
                <w:sz w:val="18"/>
                <w:szCs w:val="18"/>
              </w:rPr>
              <w:tab/>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Contact No.</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0183-2507029 (O)</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98150-20300(M)</w:t>
            </w:r>
          </w:p>
          <w:p w:rsidR="00CE516B" w:rsidRPr="00F7021E" w:rsidRDefault="00CE516B" w:rsidP="005707A7">
            <w:pPr>
              <w:tabs>
                <w:tab w:val="left" w:pos="6720"/>
              </w:tabs>
              <w:spacing w:after="0" w:line="240" w:lineRule="auto"/>
              <w:jc w:val="both"/>
              <w:rPr>
                <w:rFonts w:ascii="Times New Roman" w:hAnsi="Times New Roman"/>
                <w:b/>
                <w:sz w:val="18"/>
                <w:szCs w:val="18"/>
              </w:rPr>
            </w:pPr>
          </w:p>
        </w:tc>
      </w:tr>
      <w:tr w:rsidR="00CE516B" w:rsidRPr="00F7021E" w:rsidTr="005707A7">
        <w:trPr>
          <w:trHeight w:val="480"/>
        </w:trPr>
        <w:tc>
          <w:tcPr>
            <w:tcW w:w="596"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2.</w:t>
            </w:r>
          </w:p>
        </w:tc>
        <w:tc>
          <w:tcPr>
            <w:tcW w:w="2348"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Sen. Adms. Officers</w:t>
            </w: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i)  Dr. H.S. Soch, Former V.C. Guru Nanak Dev  University, Amritsar</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9 Hukam Singh Road, Amritsar</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3098082 (R )</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2273040 (R)</w:t>
            </w:r>
          </w:p>
        </w:tc>
      </w:tr>
      <w:tr w:rsidR="00CE516B" w:rsidRPr="00F7021E" w:rsidTr="005707A7">
        <w:trPr>
          <w:trHeight w:val="480"/>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ii) Dr. J. S. Dhillon</w:t>
            </w:r>
          </w:p>
          <w:p w:rsidR="00CE516B"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Former VC Guru Kashi University, Bathinda</w:t>
            </w:r>
          </w:p>
          <w:p w:rsidR="00CE516B" w:rsidRPr="00F7021E"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A-% Ranjit Avenue, Amritsar</w:t>
            </w:r>
          </w:p>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98151-20300(M)</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2450203(Tel Fax), 5028600(R)</w:t>
            </w:r>
          </w:p>
        </w:tc>
      </w:tr>
      <w:tr w:rsidR="00CE516B" w:rsidRPr="00F7021E" w:rsidTr="005707A7">
        <w:trPr>
          <w:trHeight w:val="825"/>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iii) Dr.</w:t>
            </w:r>
            <w:r>
              <w:rPr>
                <w:rFonts w:ascii="Times New Roman" w:hAnsi="Times New Roman"/>
                <w:b/>
                <w:sz w:val="18"/>
                <w:szCs w:val="18"/>
              </w:rPr>
              <w:t xml:space="preserve"> (Prof.)</w:t>
            </w:r>
            <w:r w:rsidRPr="00F7021E">
              <w:rPr>
                <w:rFonts w:ascii="Times New Roman" w:hAnsi="Times New Roman"/>
                <w:b/>
                <w:sz w:val="18"/>
                <w:szCs w:val="18"/>
              </w:rPr>
              <w:t xml:space="preserve"> </w:t>
            </w:r>
            <w:r>
              <w:rPr>
                <w:rFonts w:ascii="Times New Roman" w:hAnsi="Times New Roman"/>
                <w:b/>
                <w:sz w:val="18"/>
                <w:szCs w:val="18"/>
              </w:rPr>
              <w:t>Amit Kauts</w:t>
            </w:r>
          </w:p>
          <w:p w:rsidR="00CE516B" w:rsidRPr="00F7021E"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HOD, Dept. of Education, GNDU, Amritsar</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09815222084</w:t>
            </w:r>
            <w:r w:rsidRPr="00F7021E">
              <w:rPr>
                <w:rFonts w:ascii="Times New Roman" w:hAnsi="Times New Roman"/>
                <w:b/>
                <w:sz w:val="18"/>
                <w:szCs w:val="18"/>
              </w:rPr>
              <w:t xml:space="preserve"> (M)</w:t>
            </w:r>
          </w:p>
          <w:p w:rsidR="00CE516B" w:rsidRPr="00F7021E" w:rsidRDefault="00CE516B" w:rsidP="005707A7">
            <w:pPr>
              <w:tabs>
                <w:tab w:val="left" w:pos="6720"/>
              </w:tabs>
              <w:spacing w:after="0" w:line="240" w:lineRule="auto"/>
              <w:jc w:val="both"/>
              <w:rPr>
                <w:rFonts w:ascii="Times New Roman" w:hAnsi="Times New Roman"/>
                <w:b/>
                <w:sz w:val="18"/>
                <w:szCs w:val="18"/>
              </w:rPr>
            </w:pPr>
          </w:p>
        </w:tc>
      </w:tr>
      <w:tr w:rsidR="00CE516B" w:rsidRPr="00F7021E" w:rsidTr="005707A7">
        <w:trPr>
          <w:trHeight w:val="773"/>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iv) Dr. Satinder Pal Kaur Gill</w:t>
            </w:r>
          </w:p>
          <w:p w:rsidR="00CE516B" w:rsidRPr="00F7021E"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 xml:space="preserve">154-A. </w:t>
            </w:r>
            <w:r w:rsidRPr="00F7021E">
              <w:rPr>
                <w:rFonts w:ascii="Times New Roman" w:hAnsi="Times New Roman"/>
                <w:b/>
                <w:sz w:val="18"/>
                <w:szCs w:val="18"/>
              </w:rPr>
              <w:t>Ranjit Avenue, Amritsar</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99882-73781(M)</w:t>
            </w:r>
          </w:p>
        </w:tc>
      </w:tr>
      <w:tr w:rsidR="00CE516B" w:rsidRPr="00F7021E" w:rsidTr="005707A7">
        <w:trPr>
          <w:trHeight w:val="495"/>
        </w:trPr>
        <w:tc>
          <w:tcPr>
            <w:tcW w:w="596"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3.</w:t>
            </w:r>
          </w:p>
        </w:tc>
        <w:tc>
          <w:tcPr>
            <w:tcW w:w="2348"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Teacher Members</w:t>
            </w:r>
          </w:p>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i) Dr. Gurmanjit Kaur</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98152-37732 (M)</w:t>
            </w:r>
          </w:p>
        </w:tc>
      </w:tr>
      <w:tr w:rsidR="00CE516B" w:rsidRPr="00F7021E" w:rsidTr="005707A7">
        <w:trPr>
          <w:trHeight w:val="314"/>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ii) Dr. Parwinderjit Kaur</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98768-81533</w:t>
            </w:r>
          </w:p>
        </w:tc>
      </w:tr>
      <w:tr w:rsidR="00CE516B" w:rsidRPr="00F7021E" w:rsidTr="005707A7">
        <w:trPr>
          <w:trHeight w:val="314"/>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iii) Dr. Satnam Kaur</w:t>
            </w:r>
          </w:p>
        </w:tc>
        <w:tc>
          <w:tcPr>
            <w:tcW w:w="2184" w:type="dxa"/>
          </w:tcPr>
          <w:p w:rsidR="00CE516B"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8289040911</w:t>
            </w:r>
          </w:p>
        </w:tc>
      </w:tr>
      <w:tr w:rsidR="00CE516B" w:rsidRPr="00F7021E" w:rsidTr="005707A7">
        <w:trPr>
          <w:trHeight w:val="420"/>
        </w:trPr>
        <w:tc>
          <w:tcPr>
            <w:tcW w:w="596"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4.</w:t>
            </w:r>
          </w:p>
        </w:tc>
        <w:tc>
          <w:tcPr>
            <w:tcW w:w="2348"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Members of M.C.</w:t>
            </w: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i) S. Rajindermohan Singh Chhina</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 xml:space="preserve">   Hony Secy.,   Khalsa College Charitable Society,   Amritsar.</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98728-99729(M)</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2258348</w:t>
            </w:r>
          </w:p>
        </w:tc>
      </w:tr>
      <w:tr w:rsidR="00CE516B" w:rsidRPr="00F7021E" w:rsidTr="005707A7">
        <w:trPr>
          <w:trHeight w:val="420"/>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proofErr w:type="gramStart"/>
            <w:r w:rsidRPr="00F7021E">
              <w:rPr>
                <w:rFonts w:ascii="Times New Roman" w:hAnsi="Times New Roman"/>
                <w:b/>
                <w:sz w:val="18"/>
                <w:szCs w:val="18"/>
              </w:rPr>
              <w:t>iii</w:t>
            </w:r>
            <w:proofErr w:type="gramEnd"/>
            <w:r w:rsidRPr="00F7021E">
              <w:rPr>
                <w:rFonts w:ascii="Times New Roman" w:hAnsi="Times New Roman"/>
                <w:b/>
                <w:sz w:val="18"/>
                <w:szCs w:val="18"/>
              </w:rPr>
              <w:t xml:space="preserve">) S. Ajmer Singh Heir, Sec. Legal and property, Khalsa College Charitable Society,   Amritsar. </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09815813894</w:t>
            </w:r>
          </w:p>
        </w:tc>
      </w:tr>
      <w:tr w:rsidR="00CE516B" w:rsidRPr="00F7021E" w:rsidTr="005707A7">
        <w:trPr>
          <w:trHeight w:val="585"/>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 xml:space="preserve">iii) </w:t>
            </w:r>
            <w:r>
              <w:rPr>
                <w:rFonts w:ascii="Times New Roman" w:hAnsi="Times New Roman"/>
                <w:b/>
                <w:sz w:val="18"/>
                <w:szCs w:val="18"/>
              </w:rPr>
              <w:t xml:space="preserve">Joint Secretary Finance, </w:t>
            </w:r>
            <w:r w:rsidRPr="00F7021E">
              <w:rPr>
                <w:rFonts w:ascii="Times New Roman" w:hAnsi="Times New Roman"/>
                <w:b/>
                <w:sz w:val="18"/>
                <w:szCs w:val="18"/>
              </w:rPr>
              <w:t xml:space="preserve">a College Charitable Society,   </w:t>
            </w:r>
            <w:proofErr w:type="gramStart"/>
            <w:r w:rsidRPr="00F7021E">
              <w:rPr>
                <w:rFonts w:ascii="Times New Roman" w:hAnsi="Times New Roman"/>
                <w:b/>
                <w:sz w:val="18"/>
                <w:szCs w:val="18"/>
              </w:rPr>
              <w:t>Amritsar</w:t>
            </w:r>
            <w:proofErr w:type="gramEnd"/>
            <w:r w:rsidRPr="00F7021E">
              <w:rPr>
                <w:rFonts w:ascii="Times New Roman" w:hAnsi="Times New Roman"/>
                <w:b/>
                <w:sz w:val="18"/>
                <w:szCs w:val="18"/>
              </w:rPr>
              <w:t>.</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 xml:space="preserve">0183- 2506706(R), </w:t>
            </w:r>
          </w:p>
        </w:tc>
      </w:tr>
      <w:tr w:rsidR="00CE516B" w:rsidRPr="00F7021E" w:rsidTr="005707A7">
        <w:trPr>
          <w:trHeight w:val="510"/>
        </w:trPr>
        <w:tc>
          <w:tcPr>
            <w:tcW w:w="596"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5.</w:t>
            </w:r>
          </w:p>
        </w:tc>
        <w:tc>
          <w:tcPr>
            <w:tcW w:w="2348"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Local Societies Nominees</w:t>
            </w:r>
          </w:p>
        </w:tc>
        <w:tc>
          <w:tcPr>
            <w:tcW w:w="4448" w:type="dxa"/>
          </w:tcPr>
          <w:p w:rsidR="00CE516B"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 xml:space="preserve">i) </w:t>
            </w:r>
            <w:r>
              <w:rPr>
                <w:rFonts w:ascii="Times New Roman" w:hAnsi="Times New Roman"/>
                <w:b/>
                <w:sz w:val="18"/>
                <w:szCs w:val="18"/>
              </w:rPr>
              <w:t>Dr. (Prof.) Davinder Singh Johal</w:t>
            </w:r>
          </w:p>
          <w:p w:rsidR="00CE516B" w:rsidRPr="00F7021E" w:rsidRDefault="00CE516B" w:rsidP="005707A7">
            <w:pPr>
              <w:tabs>
                <w:tab w:val="left" w:pos="6720"/>
              </w:tabs>
              <w:spacing w:after="0" w:line="240" w:lineRule="auto"/>
              <w:jc w:val="both"/>
              <w:rPr>
                <w:rFonts w:ascii="Times New Roman" w:hAnsi="Times New Roman"/>
                <w:b/>
                <w:sz w:val="18"/>
                <w:szCs w:val="18"/>
              </w:rPr>
            </w:pPr>
            <w:r>
              <w:rPr>
                <w:rFonts w:ascii="Times New Roman" w:hAnsi="Times New Roman"/>
                <w:b/>
                <w:sz w:val="18"/>
                <w:szCs w:val="18"/>
              </w:rPr>
              <w:t>HOD, Deptt. Of Psychology, GNDU, Amritsar</w:t>
            </w:r>
          </w:p>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98140-44213(M)</w:t>
            </w:r>
          </w:p>
        </w:tc>
      </w:tr>
      <w:tr w:rsidR="00CE516B" w:rsidRPr="00F7021E" w:rsidTr="005707A7">
        <w:trPr>
          <w:trHeight w:val="413"/>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ii) Dr. Harmohinder Singh Nagpal</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Hartej  Nursing Home, Amritsar</w:t>
            </w:r>
          </w:p>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184" w:type="dxa"/>
            <w:vMerge w:val="restart"/>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0183-2258329</w:t>
            </w:r>
          </w:p>
          <w:p w:rsidR="00CE516B" w:rsidRPr="00F7021E" w:rsidRDefault="00CE516B" w:rsidP="005707A7">
            <w:pPr>
              <w:tabs>
                <w:tab w:val="left" w:pos="6720"/>
              </w:tabs>
              <w:spacing w:after="0" w:line="240" w:lineRule="auto"/>
              <w:jc w:val="both"/>
              <w:rPr>
                <w:rFonts w:ascii="Times New Roman" w:hAnsi="Times New Roman"/>
                <w:b/>
                <w:sz w:val="18"/>
                <w:szCs w:val="18"/>
              </w:rPr>
            </w:pPr>
          </w:p>
          <w:p w:rsidR="00CE516B" w:rsidRPr="00F7021E" w:rsidRDefault="00CE516B" w:rsidP="005707A7">
            <w:pPr>
              <w:tabs>
                <w:tab w:val="left" w:pos="6720"/>
              </w:tabs>
              <w:spacing w:after="0" w:line="240" w:lineRule="auto"/>
              <w:jc w:val="both"/>
              <w:rPr>
                <w:rFonts w:ascii="Times New Roman" w:hAnsi="Times New Roman"/>
                <w:b/>
                <w:sz w:val="18"/>
                <w:szCs w:val="18"/>
              </w:rPr>
            </w:pPr>
          </w:p>
          <w:p w:rsidR="00CE516B" w:rsidRPr="00F7021E" w:rsidRDefault="00CE516B" w:rsidP="005707A7">
            <w:pPr>
              <w:tabs>
                <w:tab w:val="left" w:pos="6720"/>
              </w:tabs>
              <w:spacing w:after="0" w:line="240" w:lineRule="auto"/>
              <w:jc w:val="both"/>
              <w:rPr>
                <w:rFonts w:ascii="Times New Roman" w:hAnsi="Times New Roman"/>
                <w:b/>
                <w:sz w:val="18"/>
                <w:szCs w:val="18"/>
              </w:rPr>
            </w:pP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09501088944</w:t>
            </w:r>
          </w:p>
        </w:tc>
      </w:tr>
      <w:tr w:rsidR="00CE516B" w:rsidRPr="00F7021E" w:rsidTr="005707A7">
        <w:trPr>
          <w:trHeight w:val="412"/>
        </w:trPr>
        <w:tc>
          <w:tcPr>
            <w:tcW w:w="596"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348"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 xml:space="preserve">iii) Mrs. Mandeep Kaur Principal /Deputy D.O. Govt. Girls Sen. Sec. School </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The Mall, Amritsr</w:t>
            </w:r>
          </w:p>
        </w:tc>
        <w:tc>
          <w:tcPr>
            <w:tcW w:w="2184" w:type="dxa"/>
            <w:vMerge/>
          </w:tcPr>
          <w:p w:rsidR="00CE516B" w:rsidRPr="00F7021E" w:rsidRDefault="00CE516B" w:rsidP="005707A7">
            <w:pPr>
              <w:tabs>
                <w:tab w:val="left" w:pos="6720"/>
              </w:tabs>
              <w:spacing w:after="0" w:line="240" w:lineRule="auto"/>
              <w:jc w:val="both"/>
              <w:rPr>
                <w:rFonts w:ascii="Times New Roman" w:hAnsi="Times New Roman"/>
                <w:b/>
                <w:sz w:val="18"/>
                <w:szCs w:val="18"/>
              </w:rPr>
            </w:pPr>
          </w:p>
        </w:tc>
      </w:tr>
      <w:tr w:rsidR="00CE516B" w:rsidRPr="00F7021E" w:rsidTr="005707A7">
        <w:trPr>
          <w:trHeight w:val="375"/>
        </w:trPr>
        <w:tc>
          <w:tcPr>
            <w:tcW w:w="596"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6.</w:t>
            </w:r>
          </w:p>
        </w:tc>
        <w:tc>
          <w:tcPr>
            <w:tcW w:w="23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Student Members</w:t>
            </w: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M.Ed., B.Ed.</w:t>
            </w:r>
            <w:r>
              <w:rPr>
                <w:rFonts w:ascii="Times New Roman" w:hAnsi="Times New Roman"/>
                <w:b/>
                <w:sz w:val="18"/>
                <w:szCs w:val="18"/>
              </w:rPr>
              <w:t>, B.Ed.M.Ed. 3 Years Integrated, BA.B.Ed. 4 Years Integreated</w:t>
            </w:r>
            <w:r w:rsidRPr="00F7021E">
              <w:rPr>
                <w:rFonts w:ascii="Times New Roman" w:hAnsi="Times New Roman"/>
                <w:b/>
                <w:sz w:val="18"/>
                <w:szCs w:val="18"/>
              </w:rPr>
              <w:t xml:space="preserve"> &amp; PGDCA(TE) Students</w:t>
            </w:r>
          </w:p>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 xml:space="preserve"> </w:t>
            </w: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p>
        </w:tc>
      </w:tr>
      <w:tr w:rsidR="00CE516B" w:rsidRPr="00F7021E" w:rsidTr="005707A7">
        <w:trPr>
          <w:trHeight w:val="375"/>
        </w:trPr>
        <w:tc>
          <w:tcPr>
            <w:tcW w:w="596"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7.</w:t>
            </w:r>
          </w:p>
        </w:tc>
        <w:tc>
          <w:tcPr>
            <w:tcW w:w="23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Co-ordinator(IQAC)</w:t>
            </w:r>
          </w:p>
        </w:tc>
        <w:tc>
          <w:tcPr>
            <w:tcW w:w="4448"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Dr.(Mrs.) Surinder Kaur</w:t>
            </w:r>
          </w:p>
          <w:p w:rsidR="00CE516B" w:rsidRPr="00F7021E" w:rsidRDefault="00CE516B" w:rsidP="005707A7">
            <w:pPr>
              <w:tabs>
                <w:tab w:val="left" w:pos="6720"/>
              </w:tabs>
              <w:spacing w:after="0" w:line="240" w:lineRule="auto"/>
              <w:jc w:val="both"/>
              <w:rPr>
                <w:rFonts w:ascii="Times New Roman" w:hAnsi="Times New Roman"/>
                <w:b/>
                <w:sz w:val="18"/>
                <w:szCs w:val="18"/>
              </w:rPr>
            </w:pPr>
          </w:p>
        </w:tc>
        <w:tc>
          <w:tcPr>
            <w:tcW w:w="2184" w:type="dxa"/>
          </w:tcPr>
          <w:p w:rsidR="00CE516B" w:rsidRPr="00F7021E" w:rsidRDefault="00CE516B" w:rsidP="005707A7">
            <w:pPr>
              <w:tabs>
                <w:tab w:val="left" w:pos="6720"/>
              </w:tabs>
              <w:spacing w:after="0" w:line="240" w:lineRule="auto"/>
              <w:jc w:val="both"/>
              <w:rPr>
                <w:rFonts w:ascii="Times New Roman" w:hAnsi="Times New Roman"/>
                <w:b/>
                <w:sz w:val="18"/>
                <w:szCs w:val="18"/>
              </w:rPr>
            </w:pPr>
            <w:r w:rsidRPr="00F7021E">
              <w:rPr>
                <w:rFonts w:ascii="Times New Roman" w:hAnsi="Times New Roman"/>
                <w:b/>
                <w:sz w:val="18"/>
                <w:szCs w:val="18"/>
              </w:rPr>
              <w:t>98147-90220(M)</w:t>
            </w:r>
          </w:p>
        </w:tc>
      </w:tr>
    </w:tbl>
    <w:p w:rsidR="00CE516B" w:rsidRPr="007B6156" w:rsidRDefault="00CE516B" w:rsidP="00CE516B">
      <w:pPr>
        <w:tabs>
          <w:tab w:val="left" w:pos="6720"/>
        </w:tabs>
        <w:spacing w:after="0" w:line="240" w:lineRule="auto"/>
        <w:jc w:val="both"/>
        <w:rPr>
          <w:b/>
        </w:rPr>
      </w:pPr>
    </w:p>
    <w:p w:rsidR="00CE516B" w:rsidRDefault="00CE516B" w:rsidP="00CE516B"/>
    <w:p w:rsidR="00CE516B" w:rsidRDefault="00CE516B" w:rsidP="00CE516B"/>
    <w:p w:rsidR="00CE516B" w:rsidRDefault="00CE516B" w:rsidP="00CE516B"/>
    <w:p w:rsidR="00AC5B53" w:rsidRDefault="00CE516B"/>
    <w:sectPr w:rsidR="00AC5B53" w:rsidSect="00205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E516B"/>
    <w:rsid w:val="002057E2"/>
    <w:rsid w:val="00702DF0"/>
    <w:rsid w:val="00CE516B"/>
    <w:rsid w:val="00F33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6B"/>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2022-07-20T03:54:00Z</dcterms:created>
  <dcterms:modified xsi:type="dcterms:W3CDTF">2022-07-20T03:55:00Z</dcterms:modified>
</cp:coreProperties>
</file>